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36" w:rsidRPr="00922CC3" w:rsidRDefault="00974C36" w:rsidP="00974C36">
      <w:pPr>
        <w:rPr>
          <w:b/>
          <w:u w:val="single"/>
        </w:rPr>
      </w:pPr>
      <w:r w:rsidRPr="00922CC3">
        <w:rPr>
          <w:b/>
          <w:u w:val="single"/>
        </w:rPr>
        <w:t>BAŞVURU SIRASINDA DİKKAT EDİLMESİ GEREKEN HUSUSLAR</w:t>
      </w:r>
    </w:p>
    <w:p w:rsidR="00974C36" w:rsidRPr="00D137A2" w:rsidRDefault="00974C36" w:rsidP="00974C36">
      <w:pPr>
        <w:rPr>
          <w:b/>
        </w:rPr>
      </w:pPr>
    </w:p>
    <w:p w:rsidR="00974C36" w:rsidRDefault="00974C3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 xml:space="preserve">Yüklenecek olan fotoğraf </w:t>
      </w:r>
      <w:r w:rsidR="008D0383">
        <w:t xml:space="preserve">yüzün net olarak görülebildiği </w:t>
      </w:r>
      <w:r>
        <w:t>vesikalık olmalıdır.</w:t>
      </w:r>
    </w:p>
    <w:p w:rsidR="00695DF6" w:rsidRDefault="00695DF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Mesleki tecrübesi bulunmayan adayların meslek bilgileri kısmında yer alan mesleki tecrübe yıl ve ay kısımlarını sıfır (0) ve başvurmak istediği arıtma tipini seçtikten sonra arıtma türlerinden herhangi birisini seçmeleri D sınıfı belge almaları için yeterli olacaktır.</w:t>
      </w:r>
    </w:p>
    <w:p w:rsidR="00974C36" w:rsidRDefault="00974C3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Ön başvuru yapacak olan adayların, tebliğ de yer alan yeterlilik ve başvuru şartları yükümlülüklerini dikkatlice okuyarak başvuru yapmaları önem arz etmektedir.</w:t>
      </w:r>
    </w:p>
    <w:p w:rsidR="00974C36" w:rsidRDefault="00974C3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Başvu</w:t>
      </w:r>
      <w:r w:rsidR="00D527F6">
        <w:t xml:space="preserve">ruda yüklenecek olan resmi yazı duyuru metninin ekinde yer alan </w:t>
      </w:r>
      <w:r>
        <w:t>formatta olmalıdır.</w:t>
      </w:r>
      <w:r w:rsidR="0062189C">
        <w:t xml:space="preserve"> Başvuru için daha önceden alınmış olan belgelerin </w:t>
      </w:r>
      <w:r w:rsidR="00D527F6">
        <w:t xml:space="preserve">duyuru metninin ekinde yer alan </w:t>
      </w:r>
      <w:r w:rsidR="0062189C">
        <w:t xml:space="preserve">formata dönüştürülmesine gerek olmayıp yeni alınacak resmi yazılarda </w:t>
      </w:r>
      <w:r w:rsidR="00D527F6">
        <w:t>duyuru metninin ekinde yer alan</w:t>
      </w:r>
      <w:r w:rsidR="0062189C">
        <w:t xml:space="preserve"> format geçerli olacaktır.</w:t>
      </w:r>
    </w:p>
    <w:p w:rsidR="00974C36" w:rsidRDefault="00974C3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 xml:space="preserve">Çevre danışmanlık veya </w:t>
      </w:r>
      <w:proofErr w:type="spellStart"/>
      <w:r>
        <w:t>atıksu</w:t>
      </w:r>
      <w:proofErr w:type="spellEnd"/>
      <w:r>
        <w:t xml:space="preserve"> arıtma tesisi </w:t>
      </w:r>
      <w:r w:rsidR="00E80516">
        <w:t>proje/inşaat/işletme firmalarınd</w:t>
      </w:r>
      <w:r>
        <w:t xml:space="preserve">a görev yapan personellerin hangi </w:t>
      </w:r>
      <w:proofErr w:type="spellStart"/>
      <w:r>
        <w:t>atıksu</w:t>
      </w:r>
      <w:proofErr w:type="spellEnd"/>
      <w:r>
        <w:t xml:space="preserve"> arıtma tesislerinde görev yapıyorlarsa, o tesisin tesis sorumlusu olduğu ve fiilen i</w:t>
      </w:r>
      <w:bookmarkStart w:id="0" w:name="_GoBack"/>
      <w:bookmarkEnd w:id="0"/>
      <w:r>
        <w:t xml:space="preserve">şlettiklerine dair </w:t>
      </w:r>
      <w:proofErr w:type="spellStart"/>
      <w:r>
        <w:t>atıksu</w:t>
      </w:r>
      <w:proofErr w:type="spellEnd"/>
      <w:r>
        <w:t xml:space="preserve"> altyapı yönetimi ile yapılmış olan protokolü/sözleşmeyi de ek olarak sisteme yüklemeleri gerekmektedir.</w:t>
      </w:r>
    </w:p>
    <w:p w:rsidR="00974C36" w:rsidRDefault="00974C36" w:rsidP="00695D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Baş</w:t>
      </w:r>
      <w:r w:rsidR="00695DF6">
        <w:t>v</w:t>
      </w:r>
      <w:r>
        <w:t>uruda 2 defa eksiklik bildirim hakkı olacak olup başvuru sahibine eksikliği tamamlaması için üç (3) gün süre verilecektir. Bu süreyi aşan adayların başvuruları sistem tarafından otomat</w:t>
      </w:r>
      <w:r w:rsidR="00E80516">
        <w:t>ik iptal edilecek olup adaylar</w:t>
      </w:r>
      <w:r>
        <w:t xml:space="preserve"> başvuru durumlarını sistem üzerinden kontrol edeceklerdir.</w:t>
      </w:r>
    </w:p>
    <w:p w:rsidR="0003267B" w:rsidRDefault="00974C36" w:rsidP="00D527F6">
      <w:pPr>
        <w:pStyle w:val="ListeParagraf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Profil kartı onaylanan adaylar için daha sonra eğitim tarihleri duyurulacak olup yine aynı sistem üzerinden eğitim başvurusunda bulunabileceklerdir.</w:t>
      </w:r>
    </w:p>
    <w:sectPr w:rsidR="0003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C4"/>
    <w:multiLevelType w:val="hybridMultilevel"/>
    <w:tmpl w:val="73167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C482B"/>
    <w:multiLevelType w:val="hybridMultilevel"/>
    <w:tmpl w:val="3CC26CAA"/>
    <w:lvl w:ilvl="0" w:tplc="63787288">
      <w:start w:val="1"/>
      <w:numFmt w:val="decimal"/>
      <w:lvlText w:val="%1-"/>
      <w:lvlJc w:val="left"/>
      <w:pPr>
        <w:ind w:left="720" w:hanging="360"/>
      </w:pPr>
      <w:rPr>
        <w:rFonts w:hint="default"/>
        <w:color w:val="1A1A1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7B"/>
    <w:rsid w:val="00353219"/>
    <w:rsid w:val="0062189C"/>
    <w:rsid w:val="00695DF6"/>
    <w:rsid w:val="006B217B"/>
    <w:rsid w:val="006F59AC"/>
    <w:rsid w:val="008D0383"/>
    <w:rsid w:val="00974C36"/>
    <w:rsid w:val="00BC1591"/>
    <w:rsid w:val="00D527F6"/>
    <w:rsid w:val="00E8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3414"/>
  <w15:chartTrackingRefBased/>
  <w15:docId w15:val="{C9838631-D57C-493C-A6D0-10E324E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36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74C3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4C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051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516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 Dayangaç</dc:creator>
  <cp:keywords/>
  <dc:description/>
  <cp:lastModifiedBy>Görkem Dayangaç</cp:lastModifiedBy>
  <cp:revision>2</cp:revision>
  <cp:lastPrinted>2021-04-26T09:22:00Z</cp:lastPrinted>
  <dcterms:created xsi:type="dcterms:W3CDTF">2021-08-12T13:22:00Z</dcterms:created>
  <dcterms:modified xsi:type="dcterms:W3CDTF">2021-08-12T13:22:00Z</dcterms:modified>
</cp:coreProperties>
</file>